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A8" w:rsidRPr="00422CA8" w:rsidRDefault="00422CA8" w:rsidP="00422CA8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>Утвержден</w:t>
      </w:r>
    </w:p>
    <w:p w:rsidR="00422CA8" w:rsidRPr="00422CA8" w:rsidRDefault="00422CA8" w:rsidP="00422CA8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>Постановлением Правительства</w:t>
      </w:r>
    </w:p>
    <w:p w:rsidR="00422CA8" w:rsidRPr="00422CA8" w:rsidRDefault="00422CA8" w:rsidP="00422CA8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>Российской Федерации</w:t>
      </w:r>
    </w:p>
    <w:p w:rsidR="00422CA8" w:rsidRPr="00422CA8" w:rsidRDefault="00422CA8" w:rsidP="00422CA8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>от 19 января 1998 г. N 55</w:t>
      </w:r>
    </w:p>
    <w:p w:rsidR="00422CA8" w:rsidRPr="00EE5C13" w:rsidRDefault="00422CA8" w:rsidP="00422CA8">
      <w:pPr>
        <w:jc w:val="left"/>
        <w:rPr>
          <w:rFonts w:eastAsia="Times New Roman" w:cs="Times New Roman"/>
          <w:szCs w:val="24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> </w:t>
      </w:r>
    </w:p>
    <w:p w:rsidR="00422CA8" w:rsidRPr="00EE5C13" w:rsidRDefault="00422CA8" w:rsidP="00422CA8">
      <w:pPr>
        <w:jc w:val="center"/>
        <w:rPr>
          <w:rFonts w:eastAsia="Times New Roman" w:cs="Times New Roman"/>
          <w:szCs w:val="24"/>
          <w:lang w:eastAsia="ru-RU"/>
        </w:rPr>
      </w:pPr>
      <w:r w:rsidRPr="00EE5C13">
        <w:rPr>
          <w:rFonts w:eastAsia="Times New Roman" w:cs="Times New Roman"/>
          <w:szCs w:val="24"/>
          <w:lang w:eastAsia="ru-RU"/>
        </w:rPr>
        <w:t>ПЕРЕЧЕНЬ</w:t>
      </w:r>
    </w:p>
    <w:p w:rsidR="00422CA8" w:rsidRPr="00EE5C13" w:rsidRDefault="00422CA8" w:rsidP="00422CA8">
      <w:pPr>
        <w:jc w:val="center"/>
        <w:rPr>
          <w:rFonts w:eastAsia="Times New Roman" w:cs="Times New Roman"/>
          <w:szCs w:val="24"/>
          <w:lang w:eastAsia="ru-RU"/>
        </w:rPr>
      </w:pPr>
      <w:r w:rsidRPr="00EE5C13">
        <w:rPr>
          <w:rFonts w:eastAsia="Times New Roman" w:cs="Times New Roman"/>
          <w:szCs w:val="24"/>
          <w:lang w:eastAsia="ru-RU"/>
        </w:rPr>
        <w:t>НЕПРОДОВОЛЬСТВЕННЫХ ТОВАРОВ НАДЛЕЖАЩЕГО КАЧЕСТВА,</w:t>
      </w:r>
    </w:p>
    <w:p w:rsidR="00422CA8" w:rsidRPr="00EE5C13" w:rsidRDefault="00422CA8" w:rsidP="00422CA8">
      <w:pPr>
        <w:jc w:val="center"/>
        <w:rPr>
          <w:rFonts w:eastAsia="Times New Roman" w:cs="Times New Roman"/>
          <w:szCs w:val="24"/>
          <w:lang w:eastAsia="ru-RU"/>
        </w:rPr>
      </w:pPr>
      <w:r w:rsidRPr="00EE5C13">
        <w:rPr>
          <w:rFonts w:eastAsia="Times New Roman" w:cs="Times New Roman"/>
          <w:b/>
          <w:szCs w:val="24"/>
          <w:lang w:eastAsia="ru-RU"/>
        </w:rPr>
        <w:t>НЕ ПОДЛЕЖАЩИХ ВОЗВРАТУ ИЛИ ОБМЕНУ</w:t>
      </w:r>
      <w:r w:rsidRPr="00EE5C13">
        <w:rPr>
          <w:rFonts w:eastAsia="Times New Roman" w:cs="Times New Roman"/>
          <w:szCs w:val="24"/>
          <w:lang w:eastAsia="ru-RU"/>
        </w:rPr>
        <w:t xml:space="preserve"> НА АНАЛОГИЧНЫЙ</w:t>
      </w:r>
    </w:p>
    <w:p w:rsidR="00422CA8" w:rsidRPr="00EE5C13" w:rsidRDefault="00422CA8" w:rsidP="00422CA8">
      <w:pPr>
        <w:jc w:val="center"/>
        <w:rPr>
          <w:rFonts w:eastAsia="Times New Roman" w:cs="Times New Roman"/>
          <w:szCs w:val="24"/>
          <w:lang w:eastAsia="ru-RU"/>
        </w:rPr>
      </w:pPr>
      <w:r w:rsidRPr="00EE5C13">
        <w:rPr>
          <w:rFonts w:eastAsia="Times New Roman" w:cs="Times New Roman"/>
          <w:szCs w:val="24"/>
          <w:lang w:eastAsia="ru-RU"/>
        </w:rPr>
        <w:t>ТОВАР ДРУГИХ РАЗМЕРА, ФОРМЫ, ГАБАРИТА, ФАСОНА,</w:t>
      </w:r>
    </w:p>
    <w:p w:rsidR="00422CA8" w:rsidRPr="00EE5C13" w:rsidRDefault="00422CA8" w:rsidP="00422CA8">
      <w:pPr>
        <w:jc w:val="center"/>
        <w:rPr>
          <w:rFonts w:eastAsia="Times New Roman" w:cs="Times New Roman"/>
          <w:szCs w:val="24"/>
          <w:lang w:eastAsia="ru-RU"/>
        </w:rPr>
      </w:pPr>
      <w:r w:rsidRPr="00EE5C13">
        <w:rPr>
          <w:rFonts w:eastAsia="Times New Roman" w:cs="Times New Roman"/>
          <w:szCs w:val="24"/>
          <w:lang w:eastAsia="ru-RU"/>
        </w:rPr>
        <w:t>РАСЦВЕТКИ ИЛИ КОМПЛЕКТАЦИИ</w:t>
      </w:r>
    </w:p>
    <w:p w:rsidR="00422CA8" w:rsidRPr="00422CA8" w:rsidRDefault="00422CA8" w:rsidP="00422CA8">
      <w:pPr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> </w:t>
      </w:r>
    </w:p>
    <w:p w:rsidR="00422CA8" w:rsidRPr="00422CA8" w:rsidRDefault="00422CA8" w:rsidP="00BF31CB">
      <w:pPr>
        <w:ind w:firstLine="540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  <w:r w:rsidR="00BF31CB">
        <w:rPr>
          <w:rFonts w:eastAsia="Times New Roman" w:cs="Times New Roman"/>
          <w:color w:val="828282"/>
          <w:szCs w:val="24"/>
          <w:lang w:eastAsia="ru-RU"/>
        </w:rPr>
        <w:t>.</w:t>
      </w:r>
    </w:p>
    <w:p w:rsidR="00422CA8" w:rsidRPr="00422CA8" w:rsidRDefault="00422CA8" w:rsidP="00422CA8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</w:t>
      </w:r>
      <w:r w:rsidR="00BF31CB">
        <w:rPr>
          <w:rFonts w:eastAsia="Times New Roman" w:cs="Times New Roman"/>
          <w:szCs w:val="24"/>
          <w:lang w:eastAsia="ru-RU"/>
        </w:rPr>
        <w:t>.</w:t>
      </w:r>
    </w:p>
    <w:p w:rsidR="00422CA8" w:rsidRPr="00422CA8" w:rsidRDefault="00422CA8" w:rsidP="00422CA8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>3. Парфюмерно-косметические товары</w:t>
      </w:r>
      <w:r w:rsidR="00BF31CB">
        <w:rPr>
          <w:rFonts w:eastAsia="Times New Roman" w:cs="Times New Roman"/>
          <w:szCs w:val="24"/>
          <w:lang w:eastAsia="ru-RU"/>
        </w:rPr>
        <w:t>.</w:t>
      </w:r>
    </w:p>
    <w:p w:rsidR="00422CA8" w:rsidRPr="00422CA8" w:rsidRDefault="00422CA8" w:rsidP="00422CA8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 xml:space="preserve"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</w:t>
      </w:r>
      <w:r w:rsidRPr="00A571AF">
        <w:rPr>
          <w:rFonts w:eastAsia="Times New Roman" w:cs="Times New Roman"/>
          <w:b/>
          <w:color w:val="FF0000"/>
          <w:szCs w:val="24"/>
          <w:lang w:eastAsia="ru-RU"/>
        </w:rPr>
        <w:t>кабельная продукция (провода, шнуры, кабели)</w:t>
      </w:r>
      <w:r w:rsidRPr="00A571AF">
        <w:rPr>
          <w:rFonts w:eastAsia="Times New Roman" w:cs="Times New Roman"/>
          <w:szCs w:val="24"/>
          <w:lang w:eastAsia="ru-RU"/>
        </w:rPr>
        <w:t>;</w:t>
      </w:r>
      <w:r w:rsidRPr="00422CA8">
        <w:rPr>
          <w:rFonts w:eastAsia="Times New Roman" w:cs="Times New Roman"/>
          <w:szCs w:val="24"/>
          <w:lang w:eastAsia="ru-RU"/>
        </w:rPr>
        <w:t xml:space="preserve"> строительные и отделочные материалы (линолеум, пленка, ковровые покрытия и другие) и другие товары, отпускаемые на метраж</w:t>
      </w:r>
      <w:r w:rsidR="00BF31CB">
        <w:rPr>
          <w:rFonts w:eastAsia="Times New Roman" w:cs="Times New Roman"/>
          <w:szCs w:val="24"/>
          <w:lang w:eastAsia="ru-RU"/>
        </w:rPr>
        <w:t>.</w:t>
      </w:r>
    </w:p>
    <w:p w:rsidR="00422CA8" w:rsidRPr="00422CA8" w:rsidRDefault="00422CA8" w:rsidP="00422CA8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>5. Швейные и трикотажные изделия (изделия швейные и трикотажные бельевые, изделия чулочно-носочные)</w:t>
      </w:r>
    </w:p>
    <w:p w:rsidR="00422CA8" w:rsidRPr="00BF31CB" w:rsidRDefault="00422CA8" w:rsidP="00BF31C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  <w:r w:rsidR="00BF31CB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422CA8" w:rsidRPr="00422CA8" w:rsidRDefault="00422CA8" w:rsidP="00422CA8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 xml:space="preserve">7. Товары бытовой химии, пестициды и </w:t>
      </w:r>
      <w:proofErr w:type="spellStart"/>
      <w:r w:rsidRPr="00422CA8">
        <w:rPr>
          <w:rFonts w:eastAsia="Times New Roman" w:cs="Times New Roman"/>
          <w:szCs w:val="24"/>
          <w:lang w:eastAsia="ru-RU"/>
        </w:rPr>
        <w:t>агрохимикаты</w:t>
      </w:r>
      <w:proofErr w:type="spellEnd"/>
      <w:r w:rsidR="00BF31CB">
        <w:rPr>
          <w:rFonts w:eastAsia="Times New Roman" w:cs="Times New Roman"/>
          <w:szCs w:val="24"/>
          <w:lang w:eastAsia="ru-RU"/>
        </w:rPr>
        <w:t>.</w:t>
      </w:r>
    </w:p>
    <w:p w:rsidR="00422CA8" w:rsidRPr="00422CA8" w:rsidRDefault="00422CA8" w:rsidP="00422CA8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>8. Мебель бытовая (мебельные гарнитуры и комплекты)</w:t>
      </w:r>
      <w:r w:rsidR="00BF31CB">
        <w:rPr>
          <w:rFonts w:eastAsia="Times New Roman" w:cs="Times New Roman"/>
          <w:szCs w:val="24"/>
          <w:lang w:eastAsia="ru-RU"/>
        </w:rPr>
        <w:t>.</w:t>
      </w:r>
    </w:p>
    <w:p w:rsidR="00422CA8" w:rsidRPr="00422CA8" w:rsidRDefault="00422CA8" w:rsidP="00422CA8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>9. Ювелирные и другие изделия из драгоценных металлов и (или) драгоценных камней, ограненные драгоценные камни</w:t>
      </w:r>
      <w:r w:rsidR="00BF31CB">
        <w:rPr>
          <w:rFonts w:eastAsia="Times New Roman" w:cs="Times New Roman"/>
          <w:szCs w:val="24"/>
          <w:lang w:eastAsia="ru-RU"/>
        </w:rPr>
        <w:t>.</w:t>
      </w:r>
    </w:p>
    <w:p w:rsidR="00422CA8" w:rsidRPr="00422CA8" w:rsidRDefault="00422CA8" w:rsidP="00422CA8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 xml:space="preserve">10. Автомобили и </w:t>
      </w:r>
      <w:proofErr w:type="spellStart"/>
      <w:r w:rsidRPr="00422CA8">
        <w:rPr>
          <w:rFonts w:eastAsia="Times New Roman" w:cs="Times New Roman"/>
          <w:szCs w:val="24"/>
          <w:lang w:eastAsia="ru-RU"/>
        </w:rPr>
        <w:t>мотовелотовары</w:t>
      </w:r>
      <w:proofErr w:type="spellEnd"/>
      <w:r w:rsidRPr="00422CA8">
        <w:rPr>
          <w:rFonts w:eastAsia="Times New Roman" w:cs="Times New Roman"/>
          <w:szCs w:val="24"/>
          <w:lang w:eastAsia="ru-RU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422CA8">
        <w:rPr>
          <w:rFonts w:eastAsia="Times New Roman" w:cs="Times New Roman"/>
          <w:szCs w:val="24"/>
          <w:lang w:eastAsia="ru-RU"/>
        </w:rPr>
        <w:t>плавсредства</w:t>
      </w:r>
      <w:proofErr w:type="spellEnd"/>
      <w:r w:rsidRPr="00422CA8">
        <w:rPr>
          <w:rFonts w:eastAsia="Times New Roman" w:cs="Times New Roman"/>
          <w:szCs w:val="24"/>
          <w:lang w:eastAsia="ru-RU"/>
        </w:rPr>
        <w:t xml:space="preserve"> бытового назначения</w:t>
      </w:r>
      <w:r w:rsidR="00BF31CB">
        <w:rPr>
          <w:rFonts w:eastAsia="Times New Roman" w:cs="Times New Roman"/>
          <w:szCs w:val="24"/>
          <w:lang w:eastAsia="ru-RU"/>
        </w:rPr>
        <w:t>.</w:t>
      </w:r>
    </w:p>
    <w:p w:rsidR="00422CA8" w:rsidRPr="00422CA8" w:rsidRDefault="00422CA8" w:rsidP="00BF31CB">
      <w:pPr>
        <w:ind w:firstLine="540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 xml:space="preserve">11. </w:t>
      </w:r>
      <w:r w:rsidRPr="00A571AF">
        <w:rPr>
          <w:rFonts w:eastAsia="Times New Roman" w:cs="Times New Roman"/>
          <w:b/>
          <w:color w:val="FF0000"/>
          <w:szCs w:val="24"/>
          <w:lang w:eastAsia="ru-RU"/>
        </w:rPr>
        <w:t>Технически сложные товары бытового назначения</w:t>
      </w:r>
      <w:r w:rsidRPr="00A571AF">
        <w:rPr>
          <w:rFonts w:eastAsia="Times New Roman" w:cs="Times New Roman"/>
          <w:szCs w:val="24"/>
          <w:lang w:eastAsia="ru-RU"/>
        </w:rPr>
        <w:t>,</w:t>
      </w:r>
      <w:r w:rsidRPr="00422CA8">
        <w:rPr>
          <w:rFonts w:eastAsia="Times New Roman" w:cs="Times New Roman"/>
          <w:szCs w:val="24"/>
          <w:lang w:eastAsia="ru-RU"/>
        </w:rPr>
        <w:t xml:space="preserve"> на которые установлены гарантийные сроки (станки металлорежущие и деревообраба</w:t>
      </w:r>
      <w:bookmarkStart w:id="0" w:name="_GoBack"/>
      <w:bookmarkEnd w:id="0"/>
      <w:r w:rsidRPr="00422CA8">
        <w:rPr>
          <w:rFonts w:eastAsia="Times New Roman" w:cs="Times New Roman"/>
          <w:szCs w:val="24"/>
          <w:lang w:eastAsia="ru-RU"/>
        </w:rPr>
        <w:t xml:space="preserve">тывающие бытовые; </w:t>
      </w:r>
      <w:r w:rsidRPr="00A571AF">
        <w:rPr>
          <w:rFonts w:eastAsia="Times New Roman" w:cs="Times New Roman"/>
          <w:b/>
          <w:color w:val="FF0000"/>
          <w:szCs w:val="24"/>
          <w:lang w:eastAsia="ru-RU"/>
        </w:rPr>
        <w:t>электробытовые машины и приборы</w:t>
      </w:r>
      <w:r w:rsidRPr="00A571AF">
        <w:rPr>
          <w:rFonts w:eastAsia="Times New Roman" w:cs="Times New Roman"/>
          <w:szCs w:val="24"/>
          <w:lang w:eastAsia="ru-RU"/>
        </w:rPr>
        <w:t xml:space="preserve">; </w:t>
      </w:r>
      <w:r w:rsidRPr="00574C2D">
        <w:rPr>
          <w:rFonts w:eastAsia="Times New Roman" w:cs="Times New Roman"/>
          <w:szCs w:val="24"/>
          <w:lang w:eastAsia="ru-RU"/>
        </w:rPr>
        <w:t xml:space="preserve">бытовая </w:t>
      </w:r>
      <w:r w:rsidRPr="00422CA8">
        <w:rPr>
          <w:rFonts w:eastAsia="Times New Roman" w:cs="Times New Roman"/>
          <w:szCs w:val="24"/>
          <w:lang w:eastAsia="ru-RU"/>
        </w:rPr>
        <w:t>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</w:t>
      </w:r>
      <w:r w:rsidR="00BF31CB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422CA8" w:rsidRPr="00422CA8" w:rsidRDefault="00422CA8" w:rsidP="00BF31CB">
      <w:pPr>
        <w:ind w:firstLine="540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>12. Гражданское оружие, основные части гражданского и служебного огнестрельного оружия, патроны к нему</w:t>
      </w:r>
      <w:r w:rsidR="00BF31CB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422CA8" w:rsidRPr="00422CA8" w:rsidRDefault="00422CA8" w:rsidP="00BF31CB">
      <w:pPr>
        <w:ind w:firstLine="540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>13. Животные и растения</w:t>
      </w:r>
      <w:r w:rsidR="00BF31CB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422CA8" w:rsidRPr="00422CA8" w:rsidRDefault="00422CA8" w:rsidP="00BF31CB">
      <w:pPr>
        <w:ind w:firstLine="540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422CA8">
        <w:rPr>
          <w:rFonts w:eastAsia="Times New Roman" w:cs="Times New Roman"/>
          <w:szCs w:val="24"/>
          <w:lang w:eastAsia="ru-RU"/>
        </w:rPr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 w:rsidRPr="00422CA8">
        <w:rPr>
          <w:rFonts w:eastAsia="Times New Roman" w:cs="Times New Roman"/>
          <w:szCs w:val="24"/>
          <w:lang w:eastAsia="ru-RU"/>
        </w:rPr>
        <w:t>изоиздания</w:t>
      </w:r>
      <w:proofErr w:type="spellEnd"/>
      <w:r w:rsidRPr="00422CA8">
        <w:rPr>
          <w:rFonts w:eastAsia="Times New Roman" w:cs="Times New Roman"/>
          <w:szCs w:val="24"/>
          <w:lang w:eastAsia="ru-RU"/>
        </w:rPr>
        <w:t>, календари, буклеты, издания, воспроизведенные на технических носителях информации)</w:t>
      </w:r>
      <w:r w:rsidR="00BF31CB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754CCC" w:rsidRDefault="00754CCC"/>
    <w:sectPr w:rsidR="0075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A8"/>
    <w:rsid w:val="00422CA8"/>
    <w:rsid w:val="00574C2D"/>
    <w:rsid w:val="00625B97"/>
    <w:rsid w:val="0075395D"/>
    <w:rsid w:val="00754CCC"/>
    <w:rsid w:val="00A571AF"/>
    <w:rsid w:val="00BF31CB"/>
    <w:rsid w:val="00E126A8"/>
    <w:rsid w:val="00E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8F73C-CD8A-4C70-9FE7-C0C3CB8C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5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2C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2CA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2CA8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2C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2CA8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2C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Хрусталева Елизавета Юрьевна</cp:lastModifiedBy>
  <cp:revision>5</cp:revision>
  <dcterms:created xsi:type="dcterms:W3CDTF">2018-12-04T22:06:00Z</dcterms:created>
  <dcterms:modified xsi:type="dcterms:W3CDTF">2018-12-07T12:30:00Z</dcterms:modified>
</cp:coreProperties>
</file>